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center"/>
        <w:ind w:left="0"/>
        <w:ind w:right="0"/>
        <w:ind w:firstLine="0"/>
        <w:spacing w:before="0" w:beforeAutospacing="0" w:after="0" w:afterAutospacing="0"/>
        <w:rPr>
          <w:spacing w:val="0"/>
          <w:i w:val="0"/>
          <w:color w:val="333333"/>
          <w:rFonts w:ascii="微软雅黑" w:cs="微软雅黑" w:eastAsia="微软雅黑" w:hAnsi="微软雅黑"/>
          <w:sz w:val="17"/>
          <w:szCs w:val="17"/>
          <w:caps w:val="0"/>
        </w:rPr>
      </w:pPr>
      <w:bookmarkStart w:id="0" w:name="_GoBack"/>
      <w:r>
        <w:rPr>
          <w:spacing w:val="0"/>
          <w:bdr w:val="none" w:color="auto" w:sz="0" w:space="0"/>
          <w:b w:val="0"/>
          <w:i w:val="0"/>
          <w:color w:val="333333"/>
          <w:rFonts w:ascii="微软雅黑" w:cs="微软雅黑" w:eastAsia="微软雅黑" w:hAnsi="微软雅黑" w:hint="eastAsia"/>
          <w:sz w:val="37"/>
          <w:szCs w:val="37"/>
          <w:caps w:val="0"/>
          <w:shd w:fill="FFFFFF" w:val="clear"/>
        </w:rPr>
        <w:t>桂林理工大学南宁分校</w:t>
      </w:r>
      <w:r>
        <w:rPr>
          <w:spacing w:val="0"/>
          <w:kern w:val="0"/>
          <w:bdr w:val="none" w:color="auto" w:sz="0" w:space="0"/>
          <w:lang w:val="en-US" w:eastAsia="zh-CN" w:bidi="ar"/>
          <w:b/>
          <w:i w:val="0"/>
          <w:color w:val="333333"/>
          <w:rFonts w:ascii="仿宋_GB2312" w:cs="仿宋_GB2312" w:eastAsia="仿宋_GB2312" w:hAnsi="仿宋_GB2312"/>
          <w:sz w:val="24"/>
          <w:szCs w:val="24"/>
          <w:caps w:val="0"/>
          <w:shd w:fill="F1F5F8" w:val="clear"/>
        </w:rPr>
        <w:t>具体招聘岗位、人数及相关要求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/>
        <w:pStyle w:val="2"/>
        <w:jc w:val="center"/>
        <w:ind w:left="0"/>
        <w:ind w:right="0"/>
        <w:ind w:firstLine="0"/>
        <w:spacing w:before="0" w:after="0"/>
      </w:pPr>
      <w:r>
        <w:rPr>
          <w:b/>
          <w:i w:val="0"/>
          <w:color w:val="333333"/>
          <w:rFonts w:ascii="仿宋_GB2312"/>
          <w:sz w:val="24"/>
          <w:caps w:val="0"/>
          <w:shd w:fill="F1F5F8"/>
        </w:rPr>
      </w:r>
    </w:p>
    <w:bookmarkEnd w:id="0"/>
    <w:tbl>
      <w:tblPr>
        <w:tblW w:w="852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  <w:tblInd w:w="0" w:type="dxa"/>
      </w:tblPr>
      <w:tblGrid>
        <w:gridCol w:w="1334"/>
        <w:gridCol w:w="706"/>
        <w:gridCol w:w="1680"/>
        <w:gridCol w:w="1710"/>
        <w:gridCol w:w="30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vMerge w:val="restart"/>
            <w:tcW w:w="11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b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招聘岗位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vMerge w:val="restart"/>
            <w:tcW w:w="5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b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招聘人数</w:t>
            </w:r>
          </w:p>
        </w:tc>
        <w:tc>
          <w:tcPr>
            <w:gridSpan w:val="3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540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b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招聘条件</w:t>
            </w:r>
          </w:p>
        </w:tc>
      </w:tr>
      <w:tr>
        <w:tc>
          <w:tcPr>
            <w:vMerge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40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b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学历学位要求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42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b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专业要求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257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b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其他要求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1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专职辅导员1类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5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16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40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全日制硕士研究生及以上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42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专业不限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257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1.有高校辅导员工作经验、学生干部经验优先；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2.条件特别优秀的可放宽至全日制本科（南宁分校应届毕业生），不超过6人，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要求：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①在校学习期间获得过分校级以上奖学金；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②学习期间曾担任过主要学生干部（含班长、团支书，系或校学生组织的部门负责人及以上，不含兴趣社团干部）；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③获得过分校级以上优秀学生（共青团）干部、三好学生等荣誉称号；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④全国大学生英语四级成绩425分以上。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1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专职辅导员2类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5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40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全日制硕士研究生及以上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42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法学类、政治学、哲学类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257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有高校辅导员工作经验、学生干部经验优先。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1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专职辅导员3类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5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40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全日制硕士研究生及以上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42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理工类（电子信息类优先）、经济类、管理类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257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有高校辅导员工作经验、学生干部经验优先。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1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心理咨询员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5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40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全日制硕士研究生及以上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142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心理学等相关专业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FFFFFF" w:color="auto" w:val="clear"/>
            <w:vAlign w:val="center"/>
            <w:tcW w:w="257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spacing w:val="0"/>
                <w:kern w:val="0"/>
                <w:bdr w:val="none" w:color="auto" w:sz="0" w:space="0"/>
                <w:lang w:val="en-US" w:eastAsia="zh-CN" w:bidi="ar"/>
                <w:i w:val="0"/>
                <w:color w:val="333333"/>
                <w:rFonts w:ascii="仿宋_GB2312" w:cs="仿宋_GB2312" w:eastAsia="仿宋_GB2312" w:hAnsi="仿宋_GB2312"/>
                <w:sz w:val="24"/>
                <w:szCs w:val="24"/>
                <w:caps w:val="0"/>
              </w:rPr>
              <w:t>取得心理咨询师等相关证书优先，同等条件下，具有高校学生干部经历或从事心理咨询、心理健康教育的相关经验者优先。</w:t>
            </w:r>
          </w:p>
        </w:tc>
      </w:tr>
    </w:tbl>
    <w:p/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298D578C"/>
    <w:rsid val="298D578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paragraph" w:styleId="2">
    <w:name w:val="Heading 1"/>
    <w:qFormat/>
    <w:basedOn w:val="1"/>
    <w:next w:val="1"/>
    <w:uiPriority w:val="0"/>
    <w:pPr>
      <w:jc w:val="left"/>
      <w:spacing w:before="0" w:beforeAutospacing="1" w:after="0" w:afterAutospacing="1"/>
    </w:pPr>
    <w:rPr>
      <w:kern w:val="44"/>
      <w:lang w:val="en-US" w:eastAsia="zh-CN" w:bidi="ar"/>
      <w:b/>
      <w:rFonts w:ascii="宋体" w:cs="宋体" w:eastAsia="宋体" w:hAnsi="宋体" w:hint="eastAsia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2019-11-06T05:23:00Z</dcterms:created>
  <dc:creator>ASUS</dc:creator>
  <cp:lastModifiedBy>ASUS</cp:lastModifiedBy>
  <dcterms:modified xsi:type="dcterms:W3CDTF">2019-11-06T05:23:58Z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