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  <w:u w:val="none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  <w:u w:val="none"/>
          <w:lang w:val="en-US" w:eastAsia="zh-CN"/>
        </w:rPr>
        <w:t>南宁市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兴宁区</w:t>
      </w:r>
      <w:r>
        <w:rPr>
          <w:rFonts w:hint="eastAsia" w:eastAsia="方正小标宋简体"/>
          <w:color w:val="000000"/>
          <w:sz w:val="44"/>
          <w:szCs w:val="44"/>
        </w:rPr>
        <w:t>优秀退休教师乡村支教志愿者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志愿服务协议书（模板）</w:t>
      </w:r>
    </w:p>
    <w:p>
      <w:pPr>
        <w:spacing w:line="56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选派方：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应募方：姓名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，性别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，民族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身份证号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，住址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根据《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南宁市兴宁区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color w:val="000000"/>
          <w:sz w:val="32"/>
          <w:szCs w:val="32"/>
        </w:rPr>
        <w:t>银龄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支教</w:t>
      </w:r>
      <w:r>
        <w:rPr>
          <w:rFonts w:hint="eastAsia" w:ascii="仿宋" w:hAnsi="仿宋" w:eastAsia="仿宋"/>
          <w:color w:val="000000"/>
          <w:sz w:val="32"/>
          <w:szCs w:val="32"/>
        </w:rPr>
        <w:t>计划实施方案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试行）</w:t>
      </w:r>
      <w:r>
        <w:rPr>
          <w:rFonts w:hint="eastAsia" w:ascii="仿宋" w:hAnsi="仿宋" w:eastAsia="仿宋"/>
          <w:color w:val="000000"/>
          <w:sz w:val="32"/>
          <w:szCs w:val="32"/>
        </w:rPr>
        <w:t>》，按照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公开、公平、自愿、择优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的原则，通过公开招募、自愿报名、择优选拔、公示录取的方式，招募符合条件的优秀志愿者到本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城区</w:t>
      </w:r>
      <w:r>
        <w:rPr>
          <w:rFonts w:hint="eastAsia" w:ascii="仿宋" w:hAnsi="仿宋" w:eastAsia="仿宋"/>
          <w:color w:val="000000"/>
          <w:sz w:val="32"/>
          <w:szCs w:val="32"/>
        </w:rPr>
        <w:t>乡村学校从事志愿服务工作。为明确双方的权利和义务，甲、乙双方就相关事项签订如下协议</w:t>
      </w:r>
      <w:r>
        <w:rPr>
          <w:rFonts w:ascii="仿宋" w:hAnsi="仿宋" w:eastAsia="仿宋"/>
          <w:color w:val="000000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甲方根据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农村义务教育的实际情况，设置优秀退休教师乡村支教志愿者岗位。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乙方自愿报名应募优秀退休教师乡村支教志愿者岗位。经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甲方</w:t>
      </w:r>
      <w:r>
        <w:rPr>
          <w:rFonts w:hint="eastAsia" w:ascii="仿宋" w:hAnsi="仿宋" w:eastAsia="仿宋"/>
          <w:color w:val="000000"/>
          <w:sz w:val="32"/>
          <w:szCs w:val="32"/>
        </w:rPr>
        <w:t>组织选拔，乙方列入本次支教工作志愿者，服务期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年，时间从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日至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日止。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第一条　甲方权利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．乙方试用期为半年，考核不合格者，甲方有权单方中止协议。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．在乙方申请相应政策支持时，甲方有权要求其提供相关政策依据或证明。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第二条　甲方义务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．落实《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优秀退休教师乡村支教志愿者招募工作实施细则（方案）》对志愿者待遇的有关规定，并为乙方提供必要的工作和生活条件。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．负责乙方服务期间的日常管理和考核，并给予相应指导和帮助。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第三条　乙方权利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．自本协议书生效之日起，正式成为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优秀退休教师乡村支教志愿者，在服务期内参加支教服务工作。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．服务期间，享有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优秀退休教师乡村支教志愿者招募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/>
          <w:color w:val="000000"/>
          <w:sz w:val="32"/>
          <w:szCs w:val="32"/>
        </w:rPr>
        <w:t>规定的志愿者补贴标准。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第四条　乙方义务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．保证本人确系自愿申请</w:t>
      </w:r>
      <w:r>
        <w:rPr>
          <w:rFonts w:hint="eastAsia" w:ascii="仿宋" w:hAnsi="仿宋" w:eastAsia="仿宋"/>
          <w:color w:val="000000"/>
          <w:sz w:val="32"/>
          <w:szCs w:val="32"/>
          <w:u w:val="none"/>
          <w:lang w:val="en-US" w:eastAsia="zh-CN"/>
        </w:rPr>
        <w:t>兴宁区</w:t>
      </w:r>
      <w:r>
        <w:rPr>
          <w:rFonts w:hint="eastAsia" w:ascii="仿宋" w:hAnsi="仿宋" w:eastAsia="仿宋"/>
          <w:color w:val="000000"/>
          <w:sz w:val="32"/>
          <w:szCs w:val="32"/>
        </w:rPr>
        <w:t>优秀退休教师乡村支教志愿者岗位工作，保证本人填报相关资料的真实性。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城区</w:t>
      </w:r>
      <w:r>
        <w:rPr>
          <w:rFonts w:hint="eastAsia" w:ascii="仿宋" w:hAnsi="仿宋" w:eastAsia="仿宋"/>
          <w:color w:val="000000"/>
          <w:sz w:val="32"/>
          <w:szCs w:val="32"/>
        </w:rPr>
        <w:t>教育局同意，不得单方中止协议。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．服务期满，做好离岗工作交接。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第五条　违约责任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第六条　如因本协议书发生争议，应通过友好协商解决。协商不成，由</w:t>
      </w:r>
      <w:r>
        <w:rPr>
          <w:rFonts w:hint="eastAsia" w:ascii="仿宋" w:hAnsi="仿宋" w:eastAsia="仿宋"/>
          <w:color w:val="auto"/>
          <w:sz w:val="32"/>
          <w:szCs w:val="32"/>
        </w:rPr>
        <w:t>甲方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指定</w:t>
      </w:r>
      <w:r>
        <w:rPr>
          <w:rFonts w:hint="eastAsia" w:ascii="仿宋" w:hAnsi="仿宋" w:eastAsia="仿宋"/>
          <w:color w:val="auto"/>
          <w:sz w:val="32"/>
          <w:szCs w:val="32"/>
        </w:rPr>
        <w:t>的仲裁机</w:t>
      </w:r>
      <w:r>
        <w:rPr>
          <w:rFonts w:hint="eastAsia" w:ascii="仿宋" w:hAnsi="仿宋" w:eastAsia="仿宋"/>
          <w:color w:val="000000"/>
          <w:sz w:val="32"/>
          <w:szCs w:val="32"/>
        </w:rPr>
        <w:t>构或法院解决。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第七条　本协议书一式四份，具同等法律效力，双方各持一份，支教受援学校存档一份，报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城区人社部门</w:t>
      </w:r>
      <w:r>
        <w:rPr>
          <w:rFonts w:hint="eastAsia" w:ascii="仿宋" w:hAnsi="仿宋" w:eastAsia="仿宋"/>
          <w:color w:val="000000"/>
          <w:sz w:val="32"/>
          <w:szCs w:val="32"/>
        </w:rPr>
        <w:t>备案一份。此协议自双方签字、盖章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之日起</w:t>
      </w:r>
      <w:r>
        <w:rPr>
          <w:rFonts w:hint="eastAsia" w:ascii="仿宋" w:hAnsi="仿宋" w:eastAsia="仿宋"/>
          <w:color w:val="000000"/>
          <w:sz w:val="32"/>
          <w:szCs w:val="32"/>
        </w:rPr>
        <w:t>生效。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甲方（签字盖章）：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乙方（签字盖章）：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协议签订时间：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pgSz w:w="11906" w:h="16838"/>
      <w:pgMar w:top="226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21"/>
    <w:rsid w:val="00195721"/>
    <w:rsid w:val="003048EA"/>
    <w:rsid w:val="0E866A01"/>
    <w:rsid w:val="22BE52F0"/>
    <w:rsid w:val="2EEA6100"/>
    <w:rsid w:val="3FEB3D01"/>
    <w:rsid w:val="7AA2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206</Words>
  <Characters>1177</Characters>
  <Lines>9</Lines>
  <Paragraphs>2</Paragraphs>
  <TotalTime>514</TotalTime>
  <ScaleCrop>false</ScaleCrop>
  <LinksUpToDate>false</LinksUpToDate>
  <CharactersWithSpaces>1381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2019-07-04T04:58:00Z</dcterms:created>
  <dc:creator>admin</dc:creator>
  <cp:lastModifiedBy>純過蒸餾水</cp:lastModifiedBy>
  <dcterms:modified xsi:type="dcterms:W3CDTF">2020-07-23T07:40:21Z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